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玉林市科学研究与技术开发计划项目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可行性报告提纲</w:t>
      </w:r>
      <w:r>
        <w:rPr>
          <w:rFonts w:hint="eastAsia" w:ascii="方正小标宋简体" w:eastAsia="方正小标宋简体"/>
          <w:color w:val="000000"/>
          <w:sz w:val="44"/>
          <w:szCs w:val="44"/>
          <w:lang w:eastAsia="zh-CN"/>
        </w:rPr>
        <w:t>（样本）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202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黑体" w:hAnsi="黑体" w:eastAsia="黑体"/>
          <w:color w:val="000000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</w:t>
      </w:r>
      <w:r>
        <w:rPr>
          <w:rFonts w:ascii="黑体" w:hAnsi="黑体" w:eastAsia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/>
          <w:color w:val="000000"/>
          <w:sz w:val="32"/>
          <w:szCs w:val="32"/>
        </w:rPr>
        <w:t>项目申请理由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80" w:firstLineChars="15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（项目的意义和必要性、紧迫性及市场需求）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二、项目总体目标、主要内容和考核指标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（一）总体目标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（项目实施后达到的目标、项目研究的规模和地点）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4" w:leftChars="6"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（二）研究解决的问题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4" w:leftChars="6"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（所要解决的技术问题、解决该问题的技术方案的要点）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（三）本项目主要解决的技术关键及创新点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（四）项目的考核指标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(包括经济指标、技术指标和人才队伍建设指标）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三、项目工作基础与条件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（一）承担单位和合作单位基本情况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（二）项目组主要人员情况简介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（三）介绍以往科技攻关、科技成果转化与推广、科技合作与交流的情况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（四）项目技术成熟程度、已有的前期工作基础和欠缺条件及解决措施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四、实施期限与项目经费测算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（一）实施期限：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X</w:t>
      </w:r>
      <w:r>
        <w:rPr>
          <w:rFonts w:hint="eastAsia" w:ascii="仿宋_GB2312" w:eastAsia="仿宋_GB2312"/>
          <w:sz w:val="32"/>
          <w:szCs w:val="32"/>
        </w:rPr>
        <w:t>年～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X</w:t>
      </w:r>
      <w:r>
        <w:rPr>
          <w:rFonts w:hint="eastAsia" w:ascii="仿宋_GB2312" w:eastAsia="仿宋_GB2312"/>
          <w:sz w:val="32"/>
          <w:szCs w:val="32"/>
        </w:rPr>
        <w:t>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120" w:leftChars="50" w:firstLine="480" w:firstLineChars="15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（二）项目经费：</w:t>
      </w:r>
      <w:r>
        <w:rPr>
          <w:rFonts w:hint="eastAsia" w:ascii="仿宋_GB2312" w:eastAsia="仿宋_GB2312"/>
          <w:sz w:val="32"/>
          <w:szCs w:val="32"/>
        </w:rPr>
        <w:t>总投资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X</w:t>
      </w:r>
      <w:r>
        <w:rPr>
          <w:rFonts w:hint="eastAsia" w:ascii="仿宋_GB2312" w:eastAsia="仿宋_GB2312"/>
          <w:sz w:val="32"/>
          <w:szCs w:val="32"/>
        </w:rPr>
        <w:t>万元，其中申请财政支持科研经费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X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五、项目的组织实施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（应包括项目的计划进度及节能、环保、安全等措施）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六、预期项目研究成果、项目经济、社会、环境效益分析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（一）研究成果形式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（论文、专利、样机、新技术、新产品或其它）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27" w:firstLineChars="196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（二）经济效益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27" w:firstLineChars="196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（形成生产能力、成本、市场销售额、利税、创汇、节汇等）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27" w:firstLineChars="196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（三）社会、环境效益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七、项目风险分析与对策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27" w:firstLineChars="196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（包括技术风险、市场风险）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</w:pPr>
      <w:r>
        <w:rPr>
          <w:rFonts w:hint="eastAsia" w:ascii="黑体" w:hAnsi="黑体" w:eastAsia="黑体"/>
          <w:color w:val="000000"/>
          <w:sz w:val="32"/>
          <w:szCs w:val="32"/>
        </w:rPr>
        <w:t>八、其他需要说明的事项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D729C5"/>
    <w:rsid w:val="6ED729C5"/>
    <w:rsid w:val="77733FEE"/>
    <w:rsid w:val="7F6DB891"/>
    <w:rsid w:val="7FFA8FD8"/>
    <w:rsid w:val="7FFFDD0F"/>
    <w:rsid w:val="AFFEA61C"/>
    <w:rsid w:val="CAED131B"/>
    <w:rsid w:val="D4FB9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2023-06-01T09:33:00Z</dcterms:created>
  <dc:creator>Administrator</dc:creator>
  <cp:lastModifiedBy>gxxc</cp:lastModifiedBy>
  <dcterms:modified xsi:type="dcterms:W3CDTF">2025-06-03T16:55:45Z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