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bCs/>
          <w:kern w:val="36"/>
          <w:sz w:val="32"/>
          <w:szCs w:val="32"/>
          <w:lang w:val="en-US" w:eastAsia="zh-CN"/>
        </w:rPr>
      </w:pPr>
      <w:r>
        <w:rPr>
          <w:rFonts w:hint="eastAsia" w:ascii="仿宋_GB2312" w:hAnsi="仿宋_GB2312" w:eastAsia="仿宋_GB2312" w:cs="仿宋_GB2312"/>
          <w:bCs/>
          <w:kern w:val="36"/>
          <w:sz w:val="32"/>
          <w:szCs w:val="32"/>
          <w:lang w:eastAsia="zh-CN"/>
        </w:rPr>
        <w:t>附件</w:t>
      </w:r>
      <w:r>
        <w:rPr>
          <w:rFonts w:hint="eastAsia" w:ascii="仿宋_GB2312" w:hAnsi="仿宋_GB2312" w:eastAsia="仿宋_GB2312" w:cs="仿宋_GB2312"/>
          <w:bCs/>
          <w:kern w:val="36"/>
          <w:sz w:val="32"/>
          <w:szCs w:val="32"/>
          <w:lang w:val="en-US" w:eastAsia="zh-CN"/>
        </w:rPr>
        <w:t>2</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0"/>
        <w:rPr>
          <w:rFonts w:hint="eastAsia" w:ascii="方正小标宋简体" w:hAnsi="微软雅黑" w:eastAsia="方正小标宋简体" w:cs="宋体"/>
          <w:bCs/>
          <w:kern w:val="36"/>
          <w:sz w:val="44"/>
          <w:szCs w:val="44"/>
          <w:lang w:eastAsia="zh-CN"/>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0"/>
        <w:rPr>
          <w:rFonts w:hint="eastAsia" w:ascii="方正小标宋简体" w:hAnsi="微软雅黑" w:eastAsia="方正小标宋简体" w:cs="宋体"/>
          <w:bCs/>
          <w:kern w:val="36"/>
          <w:sz w:val="44"/>
          <w:szCs w:val="44"/>
        </w:rPr>
      </w:pPr>
      <w:r>
        <w:rPr>
          <w:rFonts w:hint="eastAsia" w:ascii="方正小标宋简体" w:hAnsi="微软雅黑" w:eastAsia="方正小标宋简体" w:cs="宋体"/>
          <w:bCs/>
          <w:kern w:val="36"/>
          <w:sz w:val="44"/>
          <w:szCs w:val="44"/>
          <w:lang w:eastAsia="zh-CN"/>
        </w:rPr>
        <w:t>《</w:t>
      </w:r>
      <w:r>
        <w:rPr>
          <w:rFonts w:hint="eastAsia" w:ascii="方正小标宋简体" w:hAnsi="微软雅黑" w:eastAsia="方正小标宋简体" w:cs="宋体"/>
          <w:bCs/>
          <w:kern w:val="36"/>
          <w:sz w:val="44"/>
          <w:szCs w:val="44"/>
        </w:rPr>
        <w:t>玉林市科技类校外培训机构审批登记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0"/>
        <w:rPr>
          <w:rFonts w:hint="eastAsia" w:ascii="方正小标宋简体" w:hAnsi="微软雅黑" w:eastAsia="方正小标宋简体" w:cs="宋体"/>
          <w:bCs/>
          <w:kern w:val="36"/>
          <w:sz w:val="44"/>
          <w:szCs w:val="44"/>
        </w:rPr>
      </w:pPr>
      <w:r>
        <w:rPr>
          <w:rFonts w:hint="eastAsia" w:ascii="方正小标宋简体" w:hAnsi="微软雅黑" w:eastAsia="方正小标宋简体" w:cs="宋体"/>
          <w:bCs/>
          <w:kern w:val="36"/>
          <w:sz w:val="44"/>
          <w:szCs w:val="44"/>
        </w:rPr>
        <w:t>办法</w:t>
      </w:r>
      <w:r>
        <w:rPr>
          <w:rFonts w:hint="eastAsia" w:ascii="方正小标宋简体" w:hAnsi="微软雅黑" w:eastAsia="方正小标宋简体" w:cs="宋体"/>
          <w:bCs/>
          <w:kern w:val="36"/>
          <w:sz w:val="44"/>
          <w:szCs w:val="44"/>
          <w:lang w:eastAsia="zh-CN"/>
        </w:rPr>
        <w:t>》起草说明</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321" w:firstLineChars="100"/>
        <w:jc w:val="left"/>
        <w:textAlignment w:val="auto"/>
        <w:rPr>
          <w:rFonts w:hint="eastAsia" w:ascii="仿宋" w:hAnsi="仿宋" w:eastAsia="仿宋" w:cs="宋体"/>
          <w:b/>
          <w:bCs/>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ascii="黑体" w:hAnsi="黑体" w:eastAsia="黑体" w:cs="黑体"/>
          <w:b/>
          <w:bCs/>
          <w:kern w:val="0"/>
          <w:sz w:val="32"/>
          <w:szCs w:val="32"/>
        </w:rPr>
      </w:pPr>
      <w:r>
        <w:rPr>
          <w:rFonts w:eastAsia="仿宋_GB2312"/>
          <w:sz w:val="32"/>
          <w:szCs w:val="32"/>
          <w:shd w:val="clear" w:color="auto" w:fill="FFFFFF"/>
        </w:rPr>
        <w:t>为贯彻落实《中共中央办公厅 国务院办公厅关于进一步减轻义务教育阶段学生作业负担和校外培训负担的意见》《国务院办公厅关于规范校外培训机构发展的意见》精神，根据《自治区党委办公厅、自治区人民政府办公厅关于进一步减轻义务教育阶段学生作业负担和校外培训负担实施方案》</w:t>
      </w:r>
      <w:r>
        <w:rPr>
          <w:rFonts w:hint="eastAsia" w:eastAsia="仿宋_GB2312"/>
          <w:sz w:val="32"/>
          <w:szCs w:val="32"/>
          <w:shd w:val="clear" w:color="auto" w:fill="FFFFFF"/>
          <w:lang w:eastAsia="zh-CN"/>
        </w:rPr>
        <w:t>、《广西科学技术厅、</w:t>
      </w:r>
      <w:r>
        <w:rPr>
          <w:rFonts w:hint="eastAsia" w:eastAsia="仿宋_GB2312"/>
          <w:sz w:val="32"/>
          <w:szCs w:val="32"/>
          <w:shd w:val="clear" w:color="auto" w:fill="FFFFFF"/>
          <w:lang w:val="en-US" w:eastAsia="zh-CN"/>
        </w:rPr>
        <w:t>广西教育厅印发关于</w:t>
      </w:r>
      <w:r>
        <w:rPr>
          <w:rFonts w:hint="eastAsia" w:eastAsia="仿宋_GB2312"/>
          <w:sz w:val="32"/>
          <w:szCs w:val="32"/>
          <w:shd w:val="clear" w:color="auto" w:fill="FFFFFF"/>
        </w:rPr>
        <w:t>广西壮族自治区科技类校外培训准入指引（试行）的通知</w:t>
      </w:r>
      <w:r>
        <w:rPr>
          <w:rFonts w:hint="eastAsia" w:eastAsia="仿宋_GB2312"/>
          <w:sz w:val="32"/>
          <w:szCs w:val="32"/>
          <w:shd w:val="clear" w:color="auto" w:fill="FFFFFF"/>
          <w:lang w:eastAsia="zh-CN"/>
        </w:rPr>
        <w:t>》等文件</w:t>
      </w:r>
      <w:r>
        <w:rPr>
          <w:rFonts w:eastAsia="仿宋_GB2312"/>
          <w:sz w:val="32"/>
          <w:szCs w:val="32"/>
          <w:shd w:val="clear" w:color="auto" w:fill="FFFFFF"/>
        </w:rPr>
        <w:t>要求，为促进</w:t>
      </w:r>
      <w:r>
        <w:rPr>
          <w:rFonts w:hint="eastAsia" w:eastAsia="仿宋_GB2312"/>
          <w:sz w:val="32"/>
          <w:szCs w:val="32"/>
          <w:shd w:val="clear" w:color="auto" w:fill="FFFFFF"/>
          <w:lang w:eastAsia="zh-CN"/>
        </w:rPr>
        <w:t>我市</w:t>
      </w:r>
      <w:r>
        <w:rPr>
          <w:rFonts w:eastAsia="仿宋_GB2312"/>
          <w:sz w:val="32"/>
          <w:szCs w:val="32"/>
          <w:shd w:val="clear" w:color="auto" w:fill="FFFFFF"/>
        </w:rPr>
        <w:t>科技类校外培训机构规范有序发展</w:t>
      </w:r>
      <w:r>
        <w:rPr>
          <w:rFonts w:hint="eastAsia" w:eastAsia="仿宋_GB2312"/>
          <w:sz w:val="32"/>
          <w:szCs w:val="32"/>
          <w:shd w:val="clear" w:color="auto" w:fill="FFFFFF"/>
        </w:rPr>
        <w:t>，</w:t>
      </w:r>
      <w:r>
        <w:rPr>
          <w:rFonts w:hint="eastAsia" w:eastAsia="仿宋_GB2312"/>
          <w:sz w:val="32"/>
          <w:szCs w:val="32"/>
          <w:shd w:val="clear" w:color="auto" w:fill="FFFFFF"/>
          <w:lang w:eastAsia="zh-CN"/>
        </w:rPr>
        <w:t>玉林市科学技术局、玉林市教育局联合</w:t>
      </w:r>
      <w:r>
        <w:rPr>
          <w:rFonts w:hint="eastAsia" w:eastAsia="仿宋_GB2312"/>
          <w:sz w:val="32"/>
          <w:szCs w:val="32"/>
          <w:shd w:val="clear" w:color="auto" w:fill="FFFFFF"/>
        </w:rPr>
        <w:t>起草了《玉林市科技类校外培训机构审批登记办法</w:t>
      </w:r>
      <w:r>
        <w:rPr>
          <w:rFonts w:hint="eastAsia" w:eastAsia="仿宋_GB2312"/>
          <w:sz w:val="32"/>
          <w:szCs w:val="32"/>
          <w:shd w:val="clear" w:color="auto" w:fill="FFFFFF"/>
        </w:rPr>
        <w:t>》（</w:t>
      </w:r>
      <w:r>
        <w:rPr>
          <w:rFonts w:hint="eastAsia" w:eastAsia="仿宋_GB2312"/>
          <w:sz w:val="32"/>
          <w:szCs w:val="32"/>
          <w:shd w:val="clear" w:color="auto" w:fill="FFFFFF"/>
          <w:lang w:eastAsia="zh-CN"/>
        </w:rPr>
        <w:t>征求意见</w:t>
      </w:r>
      <w:r>
        <w:rPr>
          <w:rFonts w:hint="eastAsia" w:eastAsia="仿宋_GB2312"/>
          <w:sz w:val="32"/>
          <w:szCs w:val="32"/>
          <w:shd w:val="clear" w:color="auto" w:fill="FFFFFF"/>
        </w:rPr>
        <w:t>稿）。现将有关情况说明如下。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w:t>
      </w:r>
      <w:r>
        <w:rPr>
          <w:rFonts w:hint="eastAsia" w:ascii="黑体" w:hAnsi="黑体" w:eastAsia="黑体" w:cs="黑体"/>
          <w:b w:val="0"/>
          <w:bCs w:val="0"/>
          <w:kern w:val="0"/>
          <w:sz w:val="32"/>
          <w:szCs w:val="32"/>
          <w:lang w:eastAsia="zh-CN"/>
        </w:rPr>
        <w:t>起草</w:t>
      </w:r>
      <w:r>
        <w:rPr>
          <w:rFonts w:hint="eastAsia" w:ascii="黑体" w:hAnsi="黑体" w:eastAsia="黑体" w:cs="黑体"/>
          <w:b w:val="0"/>
          <w:bCs w:val="0"/>
          <w:kern w:val="0"/>
          <w:sz w:val="32"/>
          <w:szCs w:val="32"/>
        </w:rPr>
        <w:t>背景</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ascii="仿宋" w:hAnsi="仿宋" w:eastAsia="仿宋" w:cs="宋体"/>
          <w:kern w:val="0"/>
          <w:sz w:val="32"/>
          <w:szCs w:val="32"/>
        </w:rPr>
      </w:pPr>
      <w:r>
        <w:rPr>
          <w:rFonts w:hint="eastAsia" w:eastAsia="仿宋_GB2312"/>
          <w:sz w:val="32"/>
          <w:szCs w:val="32"/>
          <w:shd w:val="clear" w:color="auto" w:fill="FFFFFF"/>
          <w:lang w:eastAsia="zh-CN"/>
        </w:rPr>
        <w:t>2021年7月24日，中共中央办公厅、国务院办公厅印发《关于进一步减轻义务教育阶段学</w:t>
      </w:r>
      <w:r>
        <w:rPr>
          <w:rFonts w:hint="eastAsia" w:eastAsia="仿宋_GB2312"/>
          <w:sz w:val="32"/>
          <w:szCs w:val="32"/>
          <w:shd w:val="clear" w:color="auto" w:fill="FFFFFF"/>
        </w:rPr>
        <w:t>生作业负担和校外培训负担的意见》，明确提出：持续规范校外培训，有效减轻义务教育阶段学生过重作业负担和校外培训负担（以下简称“双减”）。根据国家对“双减”工作的</w:t>
      </w:r>
      <w:r>
        <w:rPr>
          <w:rFonts w:eastAsia="仿宋_GB2312"/>
          <w:sz w:val="32"/>
          <w:szCs w:val="32"/>
          <w:shd w:val="clear" w:color="auto" w:fill="FFFFFF"/>
        </w:rPr>
        <w:t>决策部署</w:t>
      </w:r>
      <w:r>
        <w:rPr>
          <w:rFonts w:hint="eastAsia" w:eastAsia="仿宋_GB2312"/>
          <w:sz w:val="32"/>
          <w:szCs w:val="32"/>
          <w:shd w:val="clear" w:color="auto" w:fill="FFFFFF"/>
        </w:rPr>
        <w:t>，自治区印发了《自治区党委办公厅、自治区人民政府办公厅关于进一步减轻义务教育阶段学生作业负担和校外培训负担实施方案》，明确要求文化、体育、科技等相关主管部门要尽快出台针对文艺、体育、科技类校外培训机构的管理暂行办法（后来根据工作实际，改为“准入指引”）</w:t>
      </w:r>
      <w:r>
        <w:rPr>
          <w:rFonts w:hint="eastAsia" w:eastAsia="仿宋_GB2312"/>
          <w:sz w:val="32"/>
          <w:szCs w:val="32"/>
          <w:shd w:val="clear" w:color="auto" w:fill="FFFFFF"/>
        </w:rPr>
        <w:t>。</w:t>
      </w:r>
      <w:r>
        <w:rPr>
          <w:rFonts w:hint="eastAsia" w:eastAsia="仿宋_GB2312"/>
          <w:sz w:val="32"/>
          <w:szCs w:val="32"/>
          <w:shd w:val="clear" w:color="auto" w:fill="FFFFFF"/>
          <w:lang w:val="en-US" w:eastAsia="zh-CN"/>
        </w:rPr>
        <w:t>2022年10月，</w:t>
      </w:r>
      <w:r>
        <w:rPr>
          <w:rFonts w:hint="eastAsia" w:eastAsia="仿宋_GB2312"/>
          <w:sz w:val="32"/>
          <w:szCs w:val="32"/>
          <w:shd w:val="clear" w:color="auto" w:fill="FFFFFF"/>
        </w:rPr>
        <w:t>自治区科技厅</w:t>
      </w:r>
      <w:r>
        <w:rPr>
          <w:rFonts w:hint="eastAsia" w:eastAsia="仿宋_GB2312"/>
          <w:sz w:val="32"/>
          <w:szCs w:val="32"/>
          <w:shd w:val="clear" w:color="auto" w:fill="FFFFFF"/>
          <w:lang w:eastAsia="zh-CN"/>
        </w:rPr>
        <w:t>、</w:t>
      </w:r>
      <w:r>
        <w:rPr>
          <w:rFonts w:hint="eastAsia" w:eastAsia="仿宋_GB2312"/>
          <w:sz w:val="32"/>
          <w:szCs w:val="32"/>
          <w:shd w:val="clear" w:color="auto" w:fill="FFFFFF"/>
        </w:rPr>
        <w:t>自治区教育厅印发</w:t>
      </w:r>
      <w:r>
        <w:rPr>
          <w:rFonts w:hint="eastAsia" w:eastAsia="仿宋_GB2312"/>
          <w:sz w:val="32"/>
          <w:szCs w:val="32"/>
          <w:shd w:val="clear" w:color="auto" w:fill="FFFFFF"/>
          <w:lang w:eastAsia="zh-CN"/>
        </w:rPr>
        <w:t>了《</w:t>
      </w:r>
      <w:r>
        <w:rPr>
          <w:rFonts w:hint="eastAsia" w:eastAsia="仿宋_GB2312"/>
          <w:sz w:val="32"/>
          <w:szCs w:val="32"/>
          <w:shd w:val="clear" w:color="auto" w:fill="FFFFFF"/>
        </w:rPr>
        <w:t>广西壮族自治区科技类校外培训准入指引（试行）的通知</w:t>
      </w:r>
      <w:r>
        <w:rPr>
          <w:rFonts w:hint="eastAsia" w:eastAsia="仿宋_GB2312"/>
          <w:sz w:val="32"/>
          <w:szCs w:val="32"/>
          <w:shd w:val="clear" w:color="auto" w:fill="FFFFFF"/>
          <w:lang w:eastAsia="zh-CN"/>
        </w:rPr>
        <w:t>》，要求各设区市研究制定本地区科技类校外培训机构准入的具体设置要求、审批登记办法和流程。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3" w:firstLineChars="200"/>
        <w:jc w:val="left"/>
        <w:textAlignment w:val="auto"/>
        <w:rPr>
          <w:rFonts w:hint="eastAsia" w:ascii="黑体" w:hAnsi="黑体" w:eastAsia="黑体" w:cs="黑体"/>
          <w:b/>
          <w:bCs/>
          <w:kern w:val="0"/>
          <w:sz w:val="32"/>
          <w:szCs w:val="32"/>
        </w:rPr>
      </w:pPr>
      <w:r>
        <w:rPr>
          <w:rFonts w:hint="eastAsia" w:ascii="黑体" w:hAnsi="黑体" w:eastAsia="黑体" w:cs="黑体"/>
          <w:b/>
          <w:bCs/>
          <w:kern w:val="0"/>
          <w:sz w:val="32"/>
          <w:szCs w:val="32"/>
        </w:rPr>
        <w:t>二、主要</w:t>
      </w:r>
      <w:r>
        <w:rPr>
          <w:rFonts w:hint="eastAsia" w:ascii="黑体" w:hAnsi="黑体" w:eastAsia="黑体" w:cs="黑体"/>
          <w:b/>
          <w:bCs/>
          <w:kern w:val="0"/>
          <w:sz w:val="32"/>
          <w:szCs w:val="32"/>
          <w:lang w:eastAsia="zh-CN"/>
        </w:rPr>
        <w:t>起草</w:t>
      </w:r>
      <w:r>
        <w:rPr>
          <w:rFonts w:hint="eastAsia" w:ascii="黑体" w:hAnsi="黑体" w:eastAsia="黑体" w:cs="黑体"/>
          <w:b/>
          <w:bCs/>
          <w:kern w:val="0"/>
          <w:sz w:val="32"/>
          <w:szCs w:val="32"/>
        </w:rPr>
        <w:t>依据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（一）中共中央办公厅、国务院办公厅印发《关于进一步减轻义务教育阶段学生作业负担和校外培训负担的意见》（中办发〔2021〕40号）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（二）《国务院办公厅关于规范校外培训机构发展的意见》（国办发〔2018〕80号）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（三）《科学技术部 民政部关于印发〈科技类民办非企业单位登记审查与管理暂行办法〉的通知》（国科发政字〔2000〕209号）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（四）《自治区党委办公厅、自治区人民政府办公厅关于进一步减轻义务教育阶段学生作业负担和校外培训负担实施方案》（厅发〔2021〕44号）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（五）《广西壮族自治区校外培训机构管理办法》（桂教规范〔2018〕14号）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（六）《自治区教育厅等八部门关于印发广西壮族自治区校外培训机构管理办法的通知》（桂教规范〔2018〕14号）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ascii="仿宋" w:hAnsi="仿宋" w:eastAsia="仿宋" w:cs="宋体"/>
          <w:kern w:val="0"/>
          <w:sz w:val="32"/>
          <w:szCs w:val="32"/>
        </w:rPr>
      </w:pPr>
      <w:r>
        <w:rPr>
          <w:rFonts w:hint="eastAsia" w:eastAsia="仿宋_GB2312"/>
          <w:sz w:val="32"/>
          <w:szCs w:val="32"/>
          <w:shd w:val="clear" w:color="auto" w:fill="FFFFFF"/>
          <w:lang w:eastAsia="zh-CN"/>
        </w:rPr>
        <w:t>（七）《广西壮族自治区科技类校外培训机构准入指引（试行）》（桂科智字〔2022〕80号）</w:t>
      </w:r>
    </w:p>
    <w:p>
      <w:pPr>
        <w:adjustRightInd w:val="0"/>
        <w:snapToGrid w:val="0"/>
        <w:spacing w:line="560" w:lineRule="exact"/>
        <w:ind w:firstLine="643" w:firstLineChars="200"/>
        <w:outlineLvl w:val="0"/>
        <w:rPr>
          <w:rFonts w:hint="eastAsia" w:ascii="黑体" w:hAnsi="黑体" w:eastAsia="黑体" w:cs="黑体"/>
          <w:b/>
          <w:bCs/>
          <w:kern w:val="0"/>
          <w:sz w:val="32"/>
          <w:szCs w:val="32"/>
        </w:rPr>
      </w:pPr>
      <w:r>
        <w:rPr>
          <w:rFonts w:hint="eastAsia" w:ascii="黑体" w:hAnsi="黑体" w:eastAsia="黑体" w:cs="黑体"/>
          <w:b/>
          <w:bCs/>
          <w:kern w:val="0"/>
          <w:sz w:val="32"/>
          <w:szCs w:val="32"/>
        </w:rPr>
        <w:t>三、</w:t>
      </w:r>
      <w:r>
        <w:rPr>
          <w:rFonts w:hint="eastAsia" w:ascii="黑体" w:hAnsi="黑体" w:eastAsia="黑体"/>
          <w:kern w:val="0"/>
          <w:sz w:val="32"/>
          <w:szCs w:val="32"/>
        </w:rPr>
        <w:t>文本框架结构</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《玉林市科技类校外培训机构审批登记办法（征求意见稿）》分为正文和附件两部分。其中正文共有总则、审批登记办法、资金监督、附则4项内容。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关于“总则”，明确玉林市科技类校外培训机构的适用范围、机构设置、场地设施、从业人员和培训内容参照《广西壮族自治区科学技术厅 广西壮族自治区教育厅关于广西壮族自治区科技类校外培训准入指引（试行）的通知》（桂科智字〔2022〕80号）文件执行。</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关于“审批登记办法”，明确了准入审批登记的流程，包括预登记、提交申请、审查核验、登记注册和备案。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关于“资金监督”，明确了科技类校外培训机构应根据市场需求、培训成本等因素确定培训机构收费项目和标准，向社会公示、接受监督。科技类校外培训机构应按照《玉林市校外培训机构预收费资金管理实施细则》，自主选择符合条件的银行开设预收费资金专用存款账户，与自有资金账户分账管理，并报属地科技行政主管部门备案。收取的培训费用须全部进入资金托管专用账户，并纳入规定的校外培训信息化管理平台监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最后，附则要求，在本办法实施前已设立的科技类校外培训机构，须在2024年10月31日前按本办法，重新审核登记。本办法自发布之日起试行，由玉林市科学技术局、玉林市教育局负责解释。国家法律、法规和规章关于科技类校外培训机构设置标准另有新规的，从其规定。</w:t>
      </w: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2BF"/>
    <w:rsid w:val="000058EC"/>
    <w:rsid w:val="000164DB"/>
    <w:rsid w:val="00023795"/>
    <w:rsid w:val="00041D49"/>
    <w:rsid w:val="000728A7"/>
    <w:rsid w:val="0008255A"/>
    <w:rsid w:val="0008317F"/>
    <w:rsid w:val="00085464"/>
    <w:rsid w:val="000B3C1A"/>
    <w:rsid w:val="000E5BEE"/>
    <w:rsid w:val="000E75FF"/>
    <w:rsid w:val="001E681B"/>
    <w:rsid w:val="00212BDD"/>
    <w:rsid w:val="002F2687"/>
    <w:rsid w:val="00303128"/>
    <w:rsid w:val="00353143"/>
    <w:rsid w:val="00366A32"/>
    <w:rsid w:val="003A3C37"/>
    <w:rsid w:val="003E2376"/>
    <w:rsid w:val="004473F1"/>
    <w:rsid w:val="004C04D0"/>
    <w:rsid w:val="004E20A0"/>
    <w:rsid w:val="00563222"/>
    <w:rsid w:val="005A60FE"/>
    <w:rsid w:val="005B7724"/>
    <w:rsid w:val="005C5EEA"/>
    <w:rsid w:val="00617F9D"/>
    <w:rsid w:val="006276BF"/>
    <w:rsid w:val="00657E2D"/>
    <w:rsid w:val="006C653C"/>
    <w:rsid w:val="00701652"/>
    <w:rsid w:val="00702FA1"/>
    <w:rsid w:val="00716438"/>
    <w:rsid w:val="00744A2B"/>
    <w:rsid w:val="00745138"/>
    <w:rsid w:val="007B47FD"/>
    <w:rsid w:val="00800A6D"/>
    <w:rsid w:val="00856A41"/>
    <w:rsid w:val="00871E5D"/>
    <w:rsid w:val="008A79B0"/>
    <w:rsid w:val="00916E11"/>
    <w:rsid w:val="00A0542B"/>
    <w:rsid w:val="00A1385C"/>
    <w:rsid w:val="00A262BF"/>
    <w:rsid w:val="00A507CB"/>
    <w:rsid w:val="00A66ED0"/>
    <w:rsid w:val="00AA31BF"/>
    <w:rsid w:val="00AB51D2"/>
    <w:rsid w:val="00AB70C8"/>
    <w:rsid w:val="00AC2EC1"/>
    <w:rsid w:val="00B01FF7"/>
    <w:rsid w:val="00B03F56"/>
    <w:rsid w:val="00B533BB"/>
    <w:rsid w:val="00C02C78"/>
    <w:rsid w:val="00C6668C"/>
    <w:rsid w:val="00C66A47"/>
    <w:rsid w:val="00CB7460"/>
    <w:rsid w:val="00CD2D41"/>
    <w:rsid w:val="00D73D0C"/>
    <w:rsid w:val="00DA09D9"/>
    <w:rsid w:val="00DB01C8"/>
    <w:rsid w:val="00DF603B"/>
    <w:rsid w:val="00E342E7"/>
    <w:rsid w:val="00EC3E79"/>
    <w:rsid w:val="00ED0B01"/>
    <w:rsid w:val="00EE1990"/>
    <w:rsid w:val="00EF403C"/>
    <w:rsid w:val="00F242B7"/>
    <w:rsid w:val="00F37B66"/>
    <w:rsid w:val="00F83588"/>
    <w:rsid w:val="00F85F62"/>
    <w:rsid w:val="00F95D33"/>
    <w:rsid w:val="00FB401A"/>
    <w:rsid w:val="28712806"/>
    <w:rsid w:val="5EB84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180</Words>
  <Characters>1027</Characters>
  <Lines>8</Lines>
  <Paragraphs>2</Paragraphs>
  <TotalTime>1</TotalTime>
  <ScaleCrop>false</ScaleCrop>
  <LinksUpToDate>false</LinksUpToDate>
  <CharactersWithSpaces>1205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2023-04-20T02:23:00Z</dcterms:created>
  <dc:creator>李光华</dc:creator>
  <cp:lastModifiedBy>唐丹露</cp:lastModifiedBy>
  <dcterms:modified xsi:type="dcterms:W3CDTF">2023-04-24T10:23:33Z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